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DB6E" w14:textId="4C3B8474" w:rsidR="00E73A8C" w:rsidRPr="00BD61AD" w:rsidRDefault="00E73A8C" w:rsidP="00E73A8C">
      <w:pPr>
        <w:pStyle w:val="Heading1"/>
        <w:jc w:val="center"/>
        <w:rPr>
          <w:rFonts w:asciiTheme="minorHAnsi" w:hAnsiTheme="minorHAnsi" w:cstheme="minorHAnsi"/>
        </w:rPr>
      </w:pPr>
      <w:r w:rsidRPr="00BD61AD">
        <w:rPr>
          <w:rFonts w:asciiTheme="minorHAnsi" w:hAnsiTheme="minorHAnsi" w:cstheme="minorHAnsi"/>
        </w:rPr>
        <w:t xml:space="preserve">USM </w:t>
      </w:r>
      <w:r w:rsidR="005861D4">
        <w:rPr>
          <w:rFonts w:asciiTheme="minorHAnsi" w:hAnsiTheme="minorHAnsi" w:cstheme="minorHAnsi"/>
        </w:rPr>
        <w:t>DuBard School for Language Disorders</w:t>
      </w:r>
      <w:r w:rsidRPr="00BD61AD">
        <w:rPr>
          <w:rFonts w:asciiTheme="minorHAnsi" w:hAnsiTheme="minorHAnsi" w:cstheme="minorHAnsi"/>
        </w:rPr>
        <w:t xml:space="preserve"> </w:t>
      </w:r>
    </w:p>
    <w:p w14:paraId="233BD13A" w14:textId="6A5F4579" w:rsidR="00E73A8C" w:rsidRPr="00BD61AD" w:rsidRDefault="00E73A8C" w:rsidP="00E73A8C">
      <w:pPr>
        <w:pStyle w:val="Heading1"/>
        <w:jc w:val="center"/>
        <w:rPr>
          <w:rFonts w:asciiTheme="minorHAnsi" w:hAnsiTheme="minorHAnsi" w:cstheme="minorHAnsi"/>
        </w:rPr>
      </w:pPr>
      <w:r w:rsidRPr="00BD61AD">
        <w:rPr>
          <w:rFonts w:asciiTheme="minorHAnsi" w:hAnsiTheme="minorHAnsi" w:cstheme="minorHAnsi"/>
        </w:rPr>
        <w:t>COVID-19 Response</w:t>
      </w:r>
    </w:p>
    <w:p w14:paraId="45AA3F84" w14:textId="77777777" w:rsidR="00E73A8C" w:rsidRPr="00BD61AD" w:rsidRDefault="00E73A8C" w:rsidP="00E73A8C">
      <w:pPr>
        <w:pStyle w:val="BodyText"/>
        <w:spacing w:before="1" w:line="261" w:lineRule="auto"/>
        <w:ind w:left="139" w:right="751"/>
        <w:jc w:val="center"/>
        <w:rPr>
          <w:rFonts w:asciiTheme="minorHAnsi" w:hAnsiTheme="minorHAnsi" w:cstheme="minorHAnsi"/>
        </w:rPr>
      </w:pPr>
    </w:p>
    <w:p w14:paraId="348CD53A" w14:textId="77777777" w:rsidR="00E73A8C" w:rsidRPr="00BD61AD" w:rsidRDefault="00E73A8C" w:rsidP="00E73A8C">
      <w:pPr>
        <w:pStyle w:val="BodyText"/>
        <w:spacing w:before="1" w:line="261" w:lineRule="auto"/>
        <w:ind w:left="139" w:right="751"/>
        <w:rPr>
          <w:rFonts w:asciiTheme="minorHAnsi" w:hAnsiTheme="minorHAnsi" w:cstheme="minorHAnsi"/>
        </w:rPr>
      </w:pPr>
    </w:p>
    <w:p w14:paraId="3842E7E5" w14:textId="28148546" w:rsidR="00D65A64" w:rsidRDefault="00E73A8C" w:rsidP="00D65A64">
      <w:pPr>
        <w:pStyle w:val="BodyText"/>
        <w:spacing w:before="1" w:line="261" w:lineRule="auto"/>
        <w:ind w:left="139" w:right="751"/>
        <w:rPr>
          <w:rFonts w:asciiTheme="minorHAnsi" w:hAnsiTheme="minorHAnsi" w:cstheme="minorHAnsi"/>
          <w:sz w:val="24"/>
          <w:szCs w:val="24"/>
        </w:rPr>
      </w:pPr>
      <w:r w:rsidRPr="00BD61AD">
        <w:rPr>
          <w:rFonts w:asciiTheme="minorHAnsi" w:hAnsiTheme="minorHAnsi" w:cstheme="minorHAnsi"/>
          <w:sz w:val="24"/>
          <w:szCs w:val="24"/>
        </w:rPr>
        <w:t>These guidelines follow USM policies and guidance and are consistent with</w:t>
      </w:r>
      <w:r w:rsidR="0070419C">
        <w:rPr>
          <w:rFonts w:asciiTheme="minorHAnsi" w:hAnsiTheme="minorHAnsi" w:cstheme="minorHAnsi"/>
          <w:sz w:val="24"/>
          <w:szCs w:val="24"/>
        </w:rPr>
        <w:t xml:space="preserve"> recommendations from the Center for Disease Control</w:t>
      </w:r>
      <w:r w:rsidR="00365ACF">
        <w:rPr>
          <w:rFonts w:asciiTheme="minorHAnsi" w:hAnsiTheme="minorHAnsi" w:cstheme="minorHAnsi"/>
          <w:sz w:val="24"/>
          <w:szCs w:val="24"/>
        </w:rPr>
        <w:t xml:space="preserve"> (</w:t>
      </w:r>
      <w:hyperlink r:id="rId11" w:history="1">
        <w:r w:rsidR="00365ACF" w:rsidRPr="00021E57">
          <w:rPr>
            <w:rStyle w:val="Hyperlink"/>
            <w:rFonts w:asciiTheme="minorHAnsi" w:hAnsiTheme="minorHAnsi" w:cstheme="minorHAnsi"/>
            <w:sz w:val="24"/>
            <w:szCs w:val="24"/>
          </w:rPr>
          <w:t>https://www.cdc.gov/coronavirus/2019-ncov/your-health/isolation.html?CDC_AA_refVal=https%3A%2F%2Fwww.cdc.gov%2Fcoronavirus%2F2019-ncov%2Fyour-health%2Fquarantine-isolation.html</w:t>
        </w:r>
      </w:hyperlink>
      <w:r w:rsidR="00365ACF">
        <w:rPr>
          <w:rFonts w:asciiTheme="minorHAnsi" w:hAnsiTheme="minorHAnsi" w:cstheme="minorHAnsi"/>
          <w:sz w:val="24"/>
          <w:szCs w:val="24"/>
        </w:rPr>
        <w:t>)</w:t>
      </w:r>
      <w:r w:rsidRPr="00BD61AD">
        <w:rPr>
          <w:rFonts w:asciiTheme="minorHAnsi" w:hAnsiTheme="minorHAnsi" w:cstheme="minorHAnsi"/>
          <w:sz w:val="24"/>
          <w:szCs w:val="24"/>
        </w:rPr>
        <w:t xml:space="preserve"> for health professionals</w:t>
      </w:r>
      <w:r w:rsidR="0070419C">
        <w:rPr>
          <w:rFonts w:asciiTheme="minorHAnsi" w:hAnsiTheme="minorHAnsi" w:cstheme="minorHAnsi"/>
          <w:sz w:val="24"/>
          <w:szCs w:val="24"/>
        </w:rPr>
        <w:t xml:space="preserve"> and children</w:t>
      </w:r>
      <w:r w:rsidRPr="00BD61AD">
        <w:rPr>
          <w:rFonts w:asciiTheme="minorHAnsi" w:hAnsiTheme="minorHAnsi" w:cstheme="minorHAnsi"/>
          <w:sz w:val="24"/>
          <w:szCs w:val="24"/>
        </w:rPr>
        <w:t>.</w:t>
      </w:r>
      <w:r w:rsidR="00D65A64" w:rsidRPr="00BD61AD">
        <w:rPr>
          <w:rFonts w:asciiTheme="minorHAnsi" w:hAnsiTheme="minorHAnsi" w:cstheme="minorHAnsi"/>
          <w:sz w:val="24"/>
          <w:szCs w:val="24"/>
        </w:rPr>
        <w:t xml:space="preserve"> These plans will be revised </w:t>
      </w:r>
      <w:r w:rsidR="00830A67">
        <w:rPr>
          <w:rFonts w:asciiTheme="minorHAnsi" w:hAnsiTheme="minorHAnsi" w:cstheme="minorHAnsi"/>
          <w:sz w:val="24"/>
          <w:szCs w:val="24"/>
        </w:rPr>
        <w:t xml:space="preserve">as needed </w:t>
      </w:r>
      <w:r w:rsidR="00D65A64" w:rsidRPr="00BD61AD">
        <w:rPr>
          <w:rFonts w:asciiTheme="minorHAnsi" w:hAnsiTheme="minorHAnsi" w:cstheme="minorHAnsi"/>
          <w:sz w:val="24"/>
          <w:szCs w:val="24"/>
        </w:rPr>
        <w:t>based on current public health guidelines</w:t>
      </w:r>
      <w:r w:rsidR="003A2647">
        <w:rPr>
          <w:rFonts w:asciiTheme="minorHAnsi" w:hAnsiTheme="minorHAnsi" w:cstheme="minorHAnsi"/>
          <w:sz w:val="24"/>
          <w:szCs w:val="24"/>
        </w:rPr>
        <w:t>.</w:t>
      </w:r>
    </w:p>
    <w:p w14:paraId="097A80AA" w14:textId="77777777" w:rsidR="004564F8" w:rsidRPr="00BD61AD" w:rsidRDefault="004564F8" w:rsidP="00D65A64">
      <w:pPr>
        <w:pStyle w:val="BodyText"/>
        <w:spacing w:before="1" w:line="261" w:lineRule="auto"/>
        <w:ind w:left="139" w:right="751"/>
        <w:rPr>
          <w:rFonts w:asciiTheme="minorHAnsi" w:hAnsiTheme="minorHAnsi" w:cstheme="minorHAnsi"/>
          <w:sz w:val="24"/>
          <w:szCs w:val="24"/>
        </w:rPr>
      </w:pPr>
    </w:p>
    <w:p w14:paraId="36591E87" w14:textId="77777777" w:rsidR="00E73A8C" w:rsidRDefault="000E2AFE" w:rsidP="00E73A8C">
      <w:pPr>
        <w:spacing w:before="162"/>
        <w:ind w:left="140"/>
        <w:rPr>
          <w:rFonts w:cstheme="minorHAnsi"/>
          <w:i/>
          <w:sz w:val="24"/>
          <w:szCs w:val="24"/>
          <w:u w:val="single"/>
        </w:rPr>
      </w:pPr>
      <w:r>
        <w:rPr>
          <w:rFonts w:cstheme="minorHAnsi"/>
          <w:b/>
          <w:bCs/>
          <w:iCs/>
          <w:sz w:val="24"/>
          <w:szCs w:val="24"/>
          <w:u w:val="single"/>
        </w:rPr>
        <w:t>Health</w:t>
      </w:r>
      <w:r w:rsidR="00E73A8C" w:rsidRPr="00BD61AD">
        <w:rPr>
          <w:rFonts w:cstheme="minorHAnsi"/>
          <w:b/>
          <w:bCs/>
          <w:iCs/>
          <w:sz w:val="24"/>
          <w:szCs w:val="24"/>
          <w:u w:val="single"/>
        </w:rPr>
        <w:t xml:space="preserve"> </w:t>
      </w:r>
      <w:r>
        <w:rPr>
          <w:rFonts w:cstheme="minorHAnsi"/>
          <w:b/>
          <w:bCs/>
          <w:iCs/>
          <w:sz w:val="24"/>
          <w:szCs w:val="24"/>
          <w:u w:val="single"/>
        </w:rPr>
        <w:t>Protocol</w:t>
      </w:r>
      <w:r w:rsidR="00E73A8C" w:rsidRPr="00BD61AD">
        <w:rPr>
          <w:rFonts w:cstheme="minorHAnsi"/>
          <w:i/>
          <w:sz w:val="24"/>
          <w:szCs w:val="24"/>
          <w:u w:val="single"/>
        </w:rPr>
        <w:t xml:space="preserve"> </w:t>
      </w:r>
    </w:p>
    <w:p w14:paraId="165815C6" w14:textId="540ECA07" w:rsidR="00A951DF" w:rsidRDefault="00A951DF" w:rsidP="00A951DF">
      <w:pPr>
        <w:pStyle w:val="BodyText"/>
        <w:numPr>
          <w:ilvl w:val="0"/>
          <w:numId w:val="4"/>
        </w:numPr>
        <w:spacing w:before="179" w:line="261" w:lineRule="auto"/>
        <w:ind w:right="58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It is recommended that all eligible students and staff members 12 years of age and older receive COVID-19 vaccination.  Vaccination remains the primary public health prevention strategy to end transmission and allow for safe participation of in-person classes and activities.  </w:t>
      </w:r>
    </w:p>
    <w:p w14:paraId="73D40B78" w14:textId="453F67B1" w:rsidR="00A951DF" w:rsidRDefault="00A951DF" w:rsidP="00A951DF">
      <w:pPr>
        <w:pStyle w:val="BodyText"/>
        <w:numPr>
          <w:ilvl w:val="0"/>
          <w:numId w:val="4"/>
        </w:numPr>
        <w:spacing w:before="179" w:line="261" w:lineRule="auto"/>
        <w:ind w:right="58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For individuals who have been </w:t>
      </w:r>
      <w:r w:rsidRPr="009E13D8">
        <w:rPr>
          <w:rFonts w:asciiTheme="minorHAnsi" w:hAnsiTheme="minorHAnsi" w:cstheme="minorHAnsi"/>
          <w:b/>
          <w:bCs/>
          <w:sz w:val="24"/>
          <w:szCs w:val="24"/>
        </w:rPr>
        <w:t>exposed to COVID-19</w:t>
      </w:r>
      <w:r>
        <w:rPr>
          <w:rFonts w:asciiTheme="minorHAnsi" w:hAnsiTheme="minorHAnsi" w:cstheme="minorHAnsi"/>
          <w:sz w:val="24"/>
          <w:szCs w:val="24"/>
        </w:rPr>
        <w:t xml:space="preserve"> (15 minutes of contact over a 24-hour period at less than 6 feet):</w:t>
      </w:r>
    </w:p>
    <w:p w14:paraId="36C15286" w14:textId="04579F3E" w:rsidR="003A2647" w:rsidRDefault="00365ACF" w:rsidP="003A2647">
      <w:pPr>
        <w:pStyle w:val="BodyText"/>
        <w:numPr>
          <w:ilvl w:val="1"/>
          <w:numId w:val="4"/>
        </w:numPr>
        <w:spacing w:before="179" w:line="261" w:lineRule="auto"/>
        <w:ind w:right="58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Masks are recommended for 10 days following the exposure.  </w:t>
      </w:r>
    </w:p>
    <w:p w14:paraId="3084CE1D" w14:textId="5FBF2545" w:rsidR="00365ACF" w:rsidRDefault="00365ACF" w:rsidP="003A2647">
      <w:pPr>
        <w:pStyle w:val="BodyText"/>
        <w:numPr>
          <w:ilvl w:val="1"/>
          <w:numId w:val="4"/>
        </w:numPr>
        <w:spacing w:before="179" w:line="261" w:lineRule="auto"/>
        <w:ind w:right="58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Watch for symptoms of COVID-19.  If symptoms develop, quarantine immediately and get tested.  </w:t>
      </w:r>
    </w:p>
    <w:p w14:paraId="4305C0B3" w14:textId="5B9B0873" w:rsidR="00365ACF" w:rsidRDefault="00365ACF" w:rsidP="003A2647">
      <w:pPr>
        <w:pStyle w:val="BodyText"/>
        <w:numPr>
          <w:ilvl w:val="1"/>
          <w:numId w:val="4"/>
        </w:numPr>
        <w:spacing w:before="179" w:line="261" w:lineRule="auto"/>
        <w:ind w:right="58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Anyone who has </w:t>
      </w:r>
      <w:r w:rsidRPr="00365ACF">
        <w:rPr>
          <w:rFonts w:asciiTheme="minorHAnsi" w:hAnsiTheme="minorHAnsi" w:cstheme="minorHAnsi"/>
          <w:b/>
          <w:bCs/>
          <w:sz w:val="24"/>
          <w:szCs w:val="24"/>
        </w:rPr>
        <w:t>a positive test</w:t>
      </w:r>
      <w:r>
        <w:rPr>
          <w:rFonts w:asciiTheme="minorHAnsi" w:hAnsiTheme="minorHAnsi" w:cstheme="minorHAnsi"/>
          <w:sz w:val="24"/>
          <w:szCs w:val="24"/>
        </w:rPr>
        <w:t xml:space="preserve"> for COVID-19 must quarantine immediately.</w:t>
      </w:r>
    </w:p>
    <w:p w14:paraId="65A01C40" w14:textId="6447132D" w:rsidR="00365ACF" w:rsidRPr="00BE4872" w:rsidRDefault="00365ACF" w:rsidP="00365ACF">
      <w:pPr>
        <w:pStyle w:val="BodyText"/>
        <w:numPr>
          <w:ilvl w:val="2"/>
          <w:numId w:val="4"/>
        </w:numPr>
        <w:spacing w:before="179" w:line="261" w:lineRule="auto"/>
        <w:ind w:right="582"/>
        <w:rPr>
          <w:rFonts w:asciiTheme="minorHAnsi" w:hAnsiTheme="minorHAnsi" w:cstheme="minorHAnsi"/>
          <w:b/>
          <w:bCs/>
          <w:sz w:val="24"/>
          <w:szCs w:val="24"/>
        </w:rPr>
      </w:pPr>
      <w:r w:rsidRPr="00BE4872">
        <w:rPr>
          <w:rFonts w:asciiTheme="minorHAnsi" w:hAnsiTheme="minorHAnsi" w:cstheme="minorHAnsi"/>
          <w:b/>
          <w:bCs/>
          <w:sz w:val="24"/>
          <w:szCs w:val="24"/>
        </w:rPr>
        <w:t>Following a positive test with NO symptoms</w:t>
      </w:r>
    </w:p>
    <w:p w14:paraId="3BFEA174" w14:textId="77777777" w:rsidR="00BE4872" w:rsidRDefault="00BE4872" w:rsidP="00BE4872">
      <w:pPr>
        <w:pStyle w:val="BodyText"/>
        <w:numPr>
          <w:ilvl w:val="3"/>
          <w:numId w:val="4"/>
        </w:numPr>
        <w:spacing w:before="179" w:line="261" w:lineRule="auto"/>
        <w:ind w:right="58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Day 1 is the first full day following the day you were tested and begins the 5-day quarantine period.</w:t>
      </w:r>
    </w:p>
    <w:p w14:paraId="15B781E3" w14:textId="5E829255" w:rsidR="00BE4872" w:rsidRPr="00BE4872" w:rsidRDefault="00BE4872" w:rsidP="00BE4872">
      <w:pPr>
        <w:pStyle w:val="BodyText"/>
        <w:numPr>
          <w:ilvl w:val="3"/>
          <w:numId w:val="4"/>
        </w:numPr>
        <w:spacing w:before="179" w:line="261" w:lineRule="auto"/>
        <w:ind w:right="58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If symptoms develop within 10 days of the positive test, the quarantine restarts on the day of symptom onset, and an additional 5 days of quarantine are required.</w:t>
      </w:r>
    </w:p>
    <w:p w14:paraId="675AF0BD" w14:textId="5B89D774" w:rsidR="00BE4872" w:rsidRDefault="00BE4872" w:rsidP="00365ACF">
      <w:pPr>
        <w:pStyle w:val="BodyText"/>
        <w:numPr>
          <w:ilvl w:val="2"/>
          <w:numId w:val="4"/>
        </w:numPr>
        <w:spacing w:before="179" w:line="261" w:lineRule="auto"/>
        <w:ind w:right="582"/>
        <w:rPr>
          <w:rFonts w:asciiTheme="minorHAnsi" w:hAnsiTheme="minorHAnsi" w:cstheme="minorHAnsi"/>
          <w:b/>
          <w:bCs/>
          <w:sz w:val="24"/>
          <w:szCs w:val="24"/>
        </w:rPr>
      </w:pPr>
      <w:r w:rsidRPr="00BE4872">
        <w:rPr>
          <w:rFonts w:asciiTheme="minorHAnsi" w:hAnsiTheme="minorHAnsi" w:cstheme="minorHAnsi"/>
          <w:b/>
          <w:bCs/>
          <w:sz w:val="24"/>
          <w:szCs w:val="24"/>
        </w:rPr>
        <w:t xml:space="preserve">Following a positive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test </w:t>
      </w:r>
      <w:r w:rsidRPr="00BE4872">
        <w:rPr>
          <w:rFonts w:asciiTheme="minorHAnsi" w:hAnsiTheme="minorHAnsi" w:cstheme="minorHAnsi"/>
          <w:b/>
          <w:bCs/>
          <w:sz w:val="24"/>
          <w:szCs w:val="24"/>
        </w:rPr>
        <w:t>with COVID-19 symptoms</w:t>
      </w:r>
    </w:p>
    <w:p w14:paraId="521B522F" w14:textId="2B5C8EA5" w:rsidR="00BE4872" w:rsidRDefault="00BE4872" w:rsidP="00BE4872">
      <w:pPr>
        <w:pStyle w:val="BodyText"/>
        <w:numPr>
          <w:ilvl w:val="3"/>
          <w:numId w:val="4"/>
        </w:numPr>
        <w:spacing w:before="179" w:line="261" w:lineRule="auto"/>
        <w:ind w:right="58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Quarantine for 5 days.  </w:t>
      </w:r>
    </w:p>
    <w:p w14:paraId="18D90F55" w14:textId="61293520" w:rsidR="00BE4872" w:rsidRDefault="00BE4872" w:rsidP="00BE4872">
      <w:pPr>
        <w:pStyle w:val="BodyText"/>
        <w:numPr>
          <w:ilvl w:val="3"/>
          <w:numId w:val="4"/>
        </w:numPr>
        <w:spacing w:before="179" w:line="261" w:lineRule="auto"/>
        <w:ind w:right="58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Quarantine may discontinue if </w:t>
      </w:r>
      <w:proofErr w:type="gramStart"/>
      <w:r>
        <w:rPr>
          <w:rFonts w:asciiTheme="minorHAnsi" w:hAnsiTheme="minorHAnsi" w:cstheme="minorHAnsi"/>
          <w:sz w:val="24"/>
          <w:szCs w:val="24"/>
        </w:rPr>
        <w:t>all of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the following criteria are met</w:t>
      </w:r>
    </w:p>
    <w:p w14:paraId="4ED426DA" w14:textId="68DC8DCA" w:rsidR="00BE4872" w:rsidRDefault="00BE4872" w:rsidP="00BE4872">
      <w:pPr>
        <w:pStyle w:val="BodyText"/>
        <w:numPr>
          <w:ilvl w:val="4"/>
          <w:numId w:val="4"/>
        </w:numPr>
        <w:spacing w:before="179" w:line="261" w:lineRule="auto"/>
        <w:ind w:right="58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 fever for 24 hours without the use of fever-reducing medication</w:t>
      </w:r>
    </w:p>
    <w:p w14:paraId="70385DC4" w14:textId="47E199BF" w:rsidR="00BE4872" w:rsidRDefault="00BE4872" w:rsidP="00BE4872">
      <w:pPr>
        <w:pStyle w:val="BodyText"/>
        <w:numPr>
          <w:ilvl w:val="4"/>
          <w:numId w:val="4"/>
        </w:numPr>
        <w:spacing w:before="179" w:line="261" w:lineRule="auto"/>
        <w:ind w:right="58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Symptoms have improved</w:t>
      </w:r>
    </w:p>
    <w:p w14:paraId="34D40E27" w14:textId="5F396BE1" w:rsidR="00BE4872" w:rsidRPr="00BE4872" w:rsidRDefault="00BE4872" w:rsidP="00BE4872">
      <w:pPr>
        <w:pStyle w:val="BodyText"/>
        <w:numPr>
          <w:ilvl w:val="4"/>
          <w:numId w:val="4"/>
        </w:numPr>
        <w:spacing w:before="179" w:line="261" w:lineRule="auto"/>
        <w:ind w:right="58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At least five days have passed since symptoms appeared</w:t>
      </w:r>
    </w:p>
    <w:p w14:paraId="13F4FD35" w14:textId="114B0789" w:rsidR="00E73A8C" w:rsidRDefault="00E73A8C" w:rsidP="00F51DBC">
      <w:pPr>
        <w:pStyle w:val="BodyText"/>
        <w:numPr>
          <w:ilvl w:val="0"/>
          <w:numId w:val="4"/>
        </w:numPr>
        <w:spacing w:before="179" w:line="261" w:lineRule="auto"/>
        <w:ind w:right="582"/>
        <w:rPr>
          <w:rFonts w:asciiTheme="minorHAnsi" w:hAnsiTheme="minorHAnsi" w:cstheme="minorHAnsi"/>
          <w:sz w:val="24"/>
          <w:szCs w:val="24"/>
        </w:rPr>
      </w:pPr>
      <w:r w:rsidRPr="00BD61AD">
        <w:rPr>
          <w:rFonts w:asciiTheme="minorHAnsi" w:hAnsiTheme="minorHAnsi" w:cstheme="minorHAnsi"/>
          <w:sz w:val="24"/>
          <w:szCs w:val="24"/>
        </w:rPr>
        <w:t>All staff</w:t>
      </w:r>
      <w:r w:rsidR="005861D4">
        <w:rPr>
          <w:rFonts w:asciiTheme="minorHAnsi" w:hAnsiTheme="minorHAnsi" w:cstheme="minorHAnsi"/>
          <w:sz w:val="24"/>
          <w:szCs w:val="24"/>
        </w:rPr>
        <w:t xml:space="preserve"> and</w:t>
      </w:r>
      <w:r w:rsidRPr="00BD61AD">
        <w:rPr>
          <w:rFonts w:asciiTheme="minorHAnsi" w:hAnsiTheme="minorHAnsi" w:cstheme="minorHAnsi"/>
          <w:sz w:val="24"/>
          <w:szCs w:val="24"/>
        </w:rPr>
        <w:t xml:space="preserve"> students </w:t>
      </w:r>
      <w:r w:rsidR="00830A67">
        <w:rPr>
          <w:rFonts w:asciiTheme="minorHAnsi" w:hAnsiTheme="minorHAnsi" w:cstheme="minorHAnsi"/>
          <w:sz w:val="24"/>
          <w:szCs w:val="24"/>
        </w:rPr>
        <w:t>should self-monitor</w:t>
      </w:r>
      <w:r w:rsidR="005861D4">
        <w:rPr>
          <w:rFonts w:asciiTheme="minorHAnsi" w:hAnsiTheme="minorHAnsi" w:cstheme="minorHAnsi"/>
          <w:sz w:val="24"/>
          <w:szCs w:val="24"/>
        </w:rPr>
        <w:t xml:space="preserve"> for fever (100 degrees or higher)</w:t>
      </w:r>
      <w:r w:rsidR="00BE4872">
        <w:rPr>
          <w:rFonts w:asciiTheme="minorHAnsi" w:hAnsiTheme="minorHAnsi" w:cstheme="minorHAnsi"/>
          <w:sz w:val="24"/>
          <w:szCs w:val="24"/>
        </w:rPr>
        <w:t xml:space="preserve"> and other COVID-19 symptoms (</w:t>
      </w:r>
      <w:r w:rsidR="00BA7724">
        <w:rPr>
          <w:rFonts w:asciiTheme="minorHAnsi" w:hAnsiTheme="minorHAnsi" w:cstheme="minorHAnsi"/>
          <w:sz w:val="24"/>
          <w:szCs w:val="24"/>
        </w:rPr>
        <w:t>cough, runny nose, fatigue, etc.)</w:t>
      </w:r>
      <w:r w:rsidRPr="00BD61AD">
        <w:rPr>
          <w:rFonts w:asciiTheme="minorHAnsi" w:hAnsiTheme="minorHAnsi" w:cstheme="minorHAnsi"/>
          <w:sz w:val="24"/>
          <w:szCs w:val="24"/>
        </w:rPr>
        <w:t xml:space="preserve"> before entering </w:t>
      </w:r>
      <w:r w:rsidR="005861D4">
        <w:rPr>
          <w:rFonts w:asciiTheme="minorHAnsi" w:hAnsiTheme="minorHAnsi" w:cstheme="minorHAnsi"/>
          <w:sz w:val="24"/>
          <w:szCs w:val="24"/>
        </w:rPr>
        <w:t xml:space="preserve">the DuBard School.  </w:t>
      </w:r>
      <w:r w:rsidR="00830A67">
        <w:rPr>
          <w:rFonts w:asciiTheme="minorHAnsi" w:hAnsiTheme="minorHAnsi" w:cstheme="minorHAnsi"/>
          <w:sz w:val="24"/>
          <w:szCs w:val="24"/>
        </w:rPr>
        <w:t>Any staff member or</w:t>
      </w:r>
      <w:r w:rsidR="005861D4">
        <w:rPr>
          <w:rFonts w:asciiTheme="minorHAnsi" w:hAnsiTheme="minorHAnsi" w:cstheme="minorHAnsi"/>
          <w:sz w:val="24"/>
          <w:szCs w:val="24"/>
        </w:rPr>
        <w:t xml:space="preserve"> student with a temperature of 100 degrees or higher </w:t>
      </w:r>
      <w:r w:rsidR="00830A67">
        <w:rPr>
          <w:rFonts w:asciiTheme="minorHAnsi" w:hAnsiTheme="minorHAnsi" w:cstheme="minorHAnsi"/>
          <w:sz w:val="24"/>
          <w:szCs w:val="24"/>
        </w:rPr>
        <w:t xml:space="preserve">should remain home until </w:t>
      </w:r>
      <w:r w:rsidR="0011677E">
        <w:rPr>
          <w:rFonts w:asciiTheme="minorHAnsi" w:hAnsiTheme="minorHAnsi" w:cstheme="minorHAnsi"/>
          <w:sz w:val="24"/>
          <w:szCs w:val="24"/>
        </w:rPr>
        <w:t xml:space="preserve">he or she has </w:t>
      </w:r>
      <w:r w:rsidR="005861D4">
        <w:rPr>
          <w:rFonts w:asciiTheme="minorHAnsi" w:hAnsiTheme="minorHAnsi" w:cstheme="minorHAnsi"/>
          <w:sz w:val="24"/>
          <w:szCs w:val="24"/>
        </w:rPr>
        <w:t xml:space="preserve">been </w:t>
      </w:r>
      <w:proofErr w:type="gramStart"/>
      <w:r w:rsidR="005861D4">
        <w:rPr>
          <w:rFonts w:asciiTheme="minorHAnsi" w:hAnsiTheme="minorHAnsi" w:cstheme="minorHAnsi"/>
          <w:sz w:val="24"/>
          <w:szCs w:val="24"/>
        </w:rPr>
        <w:t>fever</w:t>
      </w:r>
      <w:proofErr w:type="gramEnd"/>
      <w:r w:rsidR="005861D4">
        <w:rPr>
          <w:rFonts w:asciiTheme="minorHAnsi" w:hAnsiTheme="minorHAnsi" w:cstheme="minorHAnsi"/>
          <w:sz w:val="24"/>
          <w:szCs w:val="24"/>
        </w:rPr>
        <w:t xml:space="preserve"> free without the use of fever-</w:t>
      </w:r>
      <w:r w:rsidR="00321620">
        <w:rPr>
          <w:rFonts w:asciiTheme="minorHAnsi" w:hAnsiTheme="minorHAnsi" w:cstheme="minorHAnsi"/>
          <w:sz w:val="24"/>
          <w:szCs w:val="24"/>
        </w:rPr>
        <w:t xml:space="preserve">reducing medication for </w:t>
      </w:r>
      <w:r w:rsidR="00830A67">
        <w:rPr>
          <w:rFonts w:asciiTheme="minorHAnsi" w:hAnsiTheme="minorHAnsi" w:cstheme="minorHAnsi"/>
          <w:sz w:val="24"/>
          <w:szCs w:val="24"/>
        </w:rPr>
        <w:t>24</w:t>
      </w:r>
      <w:r w:rsidR="00321620">
        <w:rPr>
          <w:rFonts w:asciiTheme="minorHAnsi" w:hAnsiTheme="minorHAnsi" w:cstheme="minorHAnsi"/>
          <w:sz w:val="24"/>
          <w:szCs w:val="24"/>
        </w:rPr>
        <w:t xml:space="preserve"> hours and ha</w:t>
      </w:r>
      <w:r w:rsidR="000D7074">
        <w:rPr>
          <w:rFonts w:asciiTheme="minorHAnsi" w:hAnsiTheme="minorHAnsi" w:cstheme="minorHAnsi"/>
          <w:sz w:val="24"/>
          <w:szCs w:val="24"/>
        </w:rPr>
        <w:t>s</w:t>
      </w:r>
      <w:r w:rsidR="00321620">
        <w:rPr>
          <w:rFonts w:asciiTheme="minorHAnsi" w:hAnsiTheme="minorHAnsi" w:cstheme="minorHAnsi"/>
          <w:sz w:val="24"/>
          <w:szCs w:val="24"/>
        </w:rPr>
        <w:t xml:space="preserve"> no other symptoms of COVID-19</w:t>
      </w:r>
      <w:r w:rsidR="005861D4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4B3CDE6D" w14:textId="6C71F2AE" w:rsidR="000E2AFE" w:rsidRDefault="000E2AFE" w:rsidP="00F51DBC">
      <w:pPr>
        <w:pStyle w:val="BodyText"/>
        <w:numPr>
          <w:ilvl w:val="0"/>
          <w:numId w:val="4"/>
        </w:numPr>
        <w:spacing w:before="15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Students who become sick will be isolated from other students.  Families will be called and asked to come immediately to pick up their child.  </w:t>
      </w:r>
      <w:r w:rsidRPr="00640FC1">
        <w:rPr>
          <w:rFonts w:asciiTheme="minorHAnsi" w:hAnsiTheme="minorHAnsi" w:cstheme="minorHAnsi"/>
          <w:sz w:val="24"/>
          <w:szCs w:val="24"/>
        </w:rPr>
        <w:t xml:space="preserve">A student who is sent home will not be able to return to school the following day and until he or she has been fever free without the use of fever-reducing medication for </w:t>
      </w:r>
      <w:r w:rsidR="00A951DF">
        <w:rPr>
          <w:rFonts w:asciiTheme="minorHAnsi" w:hAnsiTheme="minorHAnsi" w:cstheme="minorHAnsi"/>
          <w:sz w:val="24"/>
          <w:szCs w:val="24"/>
        </w:rPr>
        <w:t>24</w:t>
      </w:r>
      <w:r w:rsidRPr="00640FC1">
        <w:rPr>
          <w:rFonts w:asciiTheme="minorHAnsi" w:hAnsiTheme="minorHAnsi" w:cstheme="minorHAnsi"/>
          <w:sz w:val="24"/>
          <w:szCs w:val="24"/>
        </w:rPr>
        <w:t xml:space="preserve"> hours</w:t>
      </w:r>
      <w:r w:rsidR="00321620" w:rsidRPr="00640FC1">
        <w:rPr>
          <w:rFonts w:asciiTheme="minorHAnsi" w:hAnsiTheme="minorHAnsi" w:cstheme="minorHAnsi"/>
          <w:sz w:val="24"/>
          <w:szCs w:val="24"/>
        </w:rPr>
        <w:t xml:space="preserve"> and exhibits no other symptoms of COVID-19</w:t>
      </w:r>
      <w:r w:rsidRPr="00640FC1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6F89F36" w14:textId="77777777" w:rsidR="00E777EB" w:rsidRPr="00E777EB" w:rsidRDefault="00E777EB" w:rsidP="000E2AFE">
      <w:pPr>
        <w:pStyle w:val="BodyText"/>
        <w:spacing w:before="158"/>
        <w:ind w:left="499"/>
        <w:rPr>
          <w:rFonts w:asciiTheme="minorHAnsi" w:hAnsiTheme="minorHAnsi" w:cstheme="minorHAnsi"/>
          <w:color w:val="FF0000"/>
          <w:sz w:val="24"/>
          <w:szCs w:val="24"/>
        </w:rPr>
      </w:pPr>
    </w:p>
    <w:p w14:paraId="7C86D33A" w14:textId="77777777" w:rsidR="00E73A8C" w:rsidRPr="00BD61AD" w:rsidRDefault="00E73A8C" w:rsidP="00E73A8C">
      <w:pPr>
        <w:ind w:left="140"/>
        <w:rPr>
          <w:rFonts w:cstheme="minorHAnsi"/>
          <w:b/>
          <w:bCs/>
          <w:iCs/>
          <w:sz w:val="24"/>
          <w:szCs w:val="24"/>
        </w:rPr>
      </w:pPr>
      <w:r w:rsidRPr="00BD61AD">
        <w:rPr>
          <w:rFonts w:cstheme="minorHAnsi"/>
          <w:b/>
          <w:bCs/>
          <w:iCs/>
          <w:sz w:val="24"/>
          <w:szCs w:val="24"/>
          <w:u w:val="single"/>
        </w:rPr>
        <w:t>Handwashing</w:t>
      </w:r>
    </w:p>
    <w:p w14:paraId="5B624AEF" w14:textId="77B444F4" w:rsidR="00E73A8C" w:rsidRPr="00BD61AD" w:rsidRDefault="00E73A8C" w:rsidP="00E73A8C">
      <w:pPr>
        <w:pStyle w:val="BodyText"/>
        <w:spacing w:before="179" w:line="259" w:lineRule="auto"/>
        <w:ind w:left="140" w:right="591"/>
        <w:rPr>
          <w:rFonts w:asciiTheme="minorHAnsi" w:hAnsiTheme="minorHAnsi" w:cstheme="minorHAnsi"/>
          <w:sz w:val="24"/>
          <w:szCs w:val="24"/>
        </w:rPr>
      </w:pPr>
      <w:r w:rsidRPr="00BD61AD">
        <w:rPr>
          <w:rFonts w:asciiTheme="minorHAnsi" w:hAnsiTheme="minorHAnsi" w:cstheme="minorHAnsi"/>
          <w:sz w:val="24"/>
          <w:szCs w:val="24"/>
        </w:rPr>
        <w:t>Handwashing</w:t>
      </w:r>
      <w:r w:rsidR="000E2AFE">
        <w:rPr>
          <w:rFonts w:asciiTheme="minorHAnsi" w:hAnsiTheme="minorHAnsi" w:cstheme="minorHAnsi"/>
          <w:sz w:val="24"/>
          <w:szCs w:val="24"/>
        </w:rPr>
        <w:t xml:space="preserve"> will be completed frequently throughout the day.  </w:t>
      </w:r>
      <w:r w:rsidRPr="00BD61AD">
        <w:rPr>
          <w:rFonts w:asciiTheme="minorHAnsi" w:hAnsiTheme="minorHAnsi" w:cstheme="minorHAnsi"/>
          <w:sz w:val="24"/>
          <w:szCs w:val="24"/>
        </w:rPr>
        <w:t>Hand sanitizer</w:t>
      </w:r>
      <w:r w:rsidR="00BA5D68">
        <w:rPr>
          <w:rFonts w:asciiTheme="minorHAnsi" w:hAnsiTheme="minorHAnsi" w:cstheme="minorHAnsi"/>
          <w:sz w:val="24"/>
          <w:szCs w:val="24"/>
        </w:rPr>
        <w:t xml:space="preserve"> will</w:t>
      </w:r>
      <w:r w:rsidRPr="00BD61AD">
        <w:rPr>
          <w:rFonts w:asciiTheme="minorHAnsi" w:hAnsiTheme="minorHAnsi" w:cstheme="minorHAnsi"/>
          <w:sz w:val="24"/>
          <w:szCs w:val="24"/>
        </w:rPr>
        <w:t xml:space="preserve"> be used in conjunction with proper handwashing. </w:t>
      </w:r>
    </w:p>
    <w:p w14:paraId="3E7EC92B" w14:textId="2EC7036B" w:rsidR="00E73A8C" w:rsidRDefault="00E73A8C" w:rsidP="00E73A8C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6A5FDCF" w14:textId="419E9E22" w:rsidR="00C50B72" w:rsidRPr="00BD61AD" w:rsidRDefault="005B797C" w:rsidP="0F9F3C3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School</w:t>
      </w:r>
      <w:r w:rsidR="00C50B72" w:rsidRPr="00BD61AD">
        <w:rPr>
          <w:rFonts w:cstheme="minorHAnsi"/>
          <w:b/>
          <w:sz w:val="24"/>
          <w:szCs w:val="24"/>
          <w:u w:val="single"/>
        </w:rPr>
        <w:t xml:space="preserve"> </w:t>
      </w:r>
      <w:r w:rsidR="00BD61AD" w:rsidRPr="00BD61AD">
        <w:rPr>
          <w:rFonts w:cstheme="minorHAnsi"/>
          <w:b/>
          <w:sz w:val="24"/>
          <w:szCs w:val="24"/>
          <w:u w:val="single"/>
        </w:rPr>
        <w:t>D</w:t>
      </w:r>
      <w:r w:rsidR="00C50B72" w:rsidRPr="00BD61AD">
        <w:rPr>
          <w:rFonts w:cstheme="minorHAnsi"/>
          <w:b/>
          <w:sz w:val="24"/>
          <w:szCs w:val="24"/>
          <w:u w:val="single"/>
        </w:rPr>
        <w:t>isinfection</w:t>
      </w:r>
    </w:p>
    <w:p w14:paraId="24D0544C" w14:textId="078D7BDB" w:rsidR="00354A89" w:rsidRDefault="00C50B72" w:rsidP="00354A89">
      <w:pPr>
        <w:tabs>
          <w:tab w:val="left" w:pos="860"/>
          <w:tab w:val="left" w:pos="861"/>
        </w:tabs>
        <w:spacing w:before="101" w:line="276" w:lineRule="auto"/>
        <w:ind w:right="590"/>
        <w:rPr>
          <w:rFonts w:cstheme="minorHAnsi"/>
          <w:sz w:val="24"/>
          <w:szCs w:val="24"/>
        </w:rPr>
      </w:pPr>
      <w:r w:rsidRPr="00354A89">
        <w:rPr>
          <w:rFonts w:cstheme="minorHAnsi"/>
          <w:sz w:val="24"/>
          <w:szCs w:val="24"/>
        </w:rPr>
        <w:t xml:space="preserve">At the beginning and </w:t>
      </w:r>
      <w:r w:rsidR="005B797C">
        <w:rPr>
          <w:rFonts w:cstheme="minorHAnsi"/>
          <w:sz w:val="24"/>
          <w:szCs w:val="24"/>
        </w:rPr>
        <w:t>end of the day, staff members will disinfect the class</w:t>
      </w:r>
      <w:r w:rsidRPr="00354A89">
        <w:rPr>
          <w:rFonts w:cstheme="minorHAnsi"/>
          <w:sz w:val="24"/>
          <w:szCs w:val="24"/>
        </w:rPr>
        <w:t>room</w:t>
      </w:r>
      <w:r w:rsidR="005B797C">
        <w:rPr>
          <w:rFonts w:cstheme="minorHAnsi"/>
          <w:sz w:val="24"/>
          <w:szCs w:val="24"/>
        </w:rPr>
        <w:t>, including</w:t>
      </w:r>
      <w:r w:rsidR="00B26187">
        <w:rPr>
          <w:rFonts w:cstheme="minorHAnsi"/>
          <w:sz w:val="24"/>
          <w:szCs w:val="24"/>
        </w:rPr>
        <w:t xml:space="preserve"> counter and desk tops,</w:t>
      </w:r>
      <w:r w:rsidR="005B797C">
        <w:rPr>
          <w:rFonts w:cstheme="minorHAnsi"/>
          <w:sz w:val="24"/>
          <w:szCs w:val="24"/>
        </w:rPr>
        <w:t xml:space="preserve"> door knobs, tables, chairs, water fountains, computer equipment, and any school</w:t>
      </w:r>
      <w:r w:rsidRPr="00354A89">
        <w:rPr>
          <w:rFonts w:cstheme="minorHAnsi"/>
          <w:sz w:val="24"/>
          <w:szCs w:val="24"/>
        </w:rPr>
        <w:t xml:space="preserve"> materials </w:t>
      </w:r>
      <w:r w:rsidR="005B797C">
        <w:rPr>
          <w:rFonts w:cstheme="minorHAnsi"/>
          <w:sz w:val="24"/>
          <w:szCs w:val="24"/>
        </w:rPr>
        <w:t>used</w:t>
      </w:r>
      <w:r w:rsidRPr="00354A89">
        <w:rPr>
          <w:rFonts w:cstheme="minorHAnsi"/>
          <w:sz w:val="24"/>
          <w:szCs w:val="24"/>
        </w:rPr>
        <w:t>.</w:t>
      </w:r>
    </w:p>
    <w:p w14:paraId="114F19E5" w14:textId="4D36567B" w:rsidR="005B797C" w:rsidRDefault="005B797C" w:rsidP="00354A89">
      <w:pPr>
        <w:tabs>
          <w:tab w:val="left" w:pos="860"/>
          <w:tab w:val="left" w:pos="861"/>
        </w:tabs>
        <w:spacing w:before="101" w:line="276" w:lineRule="auto"/>
        <w:ind w:right="5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Student restrooms located in the </w:t>
      </w:r>
      <w:proofErr w:type="spellStart"/>
      <w:r>
        <w:rPr>
          <w:rFonts w:cstheme="minorHAnsi"/>
          <w:sz w:val="24"/>
          <w:szCs w:val="24"/>
        </w:rPr>
        <w:t>cubbie</w:t>
      </w:r>
      <w:proofErr w:type="spellEnd"/>
      <w:r>
        <w:rPr>
          <w:rFonts w:cstheme="minorHAnsi"/>
          <w:sz w:val="24"/>
          <w:szCs w:val="24"/>
        </w:rPr>
        <w:t xml:space="preserve"> area</w:t>
      </w:r>
      <w:r w:rsidR="00BA5D68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will be sprayed with disinfectant spray at the end of each class period.</w:t>
      </w:r>
    </w:p>
    <w:p w14:paraId="3C8E3C74" w14:textId="77777777" w:rsidR="00505062" w:rsidRPr="00640FC1" w:rsidRDefault="00505062" w:rsidP="00126863">
      <w:pPr>
        <w:tabs>
          <w:tab w:val="left" w:pos="861"/>
        </w:tabs>
        <w:spacing w:line="276" w:lineRule="auto"/>
        <w:ind w:right="359"/>
        <w:rPr>
          <w:rFonts w:cstheme="minorHAnsi"/>
          <w:sz w:val="24"/>
          <w:szCs w:val="24"/>
        </w:rPr>
      </w:pPr>
    </w:p>
    <w:sectPr w:rsidR="00505062" w:rsidRPr="00640FC1" w:rsidSect="00AF77A4">
      <w:headerReference w:type="default" r:id="rId12"/>
      <w:pgSz w:w="12240" w:h="15840"/>
      <w:pgMar w:top="2040" w:right="940" w:bottom="900" w:left="1120" w:header="54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837A1" w14:textId="77777777" w:rsidR="00605950" w:rsidRDefault="00605950" w:rsidP="00620F1C">
      <w:pPr>
        <w:spacing w:after="0" w:line="240" w:lineRule="auto"/>
      </w:pPr>
      <w:r>
        <w:separator/>
      </w:r>
    </w:p>
  </w:endnote>
  <w:endnote w:type="continuationSeparator" w:id="0">
    <w:p w14:paraId="0ED020A8" w14:textId="77777777" w:rsidR="00605950" w:rsidRDefault="00605950" w:rsidP="00620F1C">
      <w:pPr>
        <w:spacing w:after="0" w:line="240" w:lineRule="auto"/>
      </w:pPr>
      <w:r>
        <w:continuationSeparator/>
      </w:r>
    </w:p>
  </w:endnote>
  <w:endnote w:type="continuationNotice" w:id="1">
    <w:p w14:paraId="3F9653A0" w14:textId="77777777" w:rsidR="00605950" w:rsidRDefault="006059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C9633" w14:textId="77777777" w:rsidR="00605950" w:rsidRDefault="00605950" w:rsidP="00620F1C">
      <w:pPr>
        <w:spacing w:after="0" w:line="240" w:lineRule="auto"/>
      </w:pPr>
      <w:r>
        <w:separator/>
      </w:r>
    </w:p>
  </w:footnote>
  <w:footnote w:type="continuationSeparator" w:id="0">
    <w:p w14:paraId="394C03DB" w14:textId="77777777" w:rsidR="00605950" w:rsidRDefault="00605950" w:rsidP="00620F1C">
      <w:pPr>
        <w:spacing w:after="0" w:line="240" w:lineRule="auto"/>
      </w:pPr>
      <w:r>
        <w:continuationSeparator/>
      </w:r>
    </w:p>
  </w:footnote>
  <w:footnote w:type="continuationNotice" w:id="1">
    <w:p w14:paraId="1BC0C04C" w14:textId="77777777" w:rsidR="00605950" w:rsidRDefault="006059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FE8FD" w14:textId="58DDF46C" w:rsidR="003A2647" w:rsidRDefault="00BA7724">
    <w:pPr>
      <w:pStyle w:val="Header"/>
    </w:pPr>
    <w:r>
      <w:t>August 15,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9DF"/>
    <w:multiLevelType w:val="hybridMultilevel"/>
    <w:tmpl w:val="2AEAB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95C2D"/>
    <w:multiLevelType w:val="hybridMultilevel"/>
    <w:tmpl w:val="D3A62F8A"/>
    <w:lvl w:ilvl="0" w:tplc="15140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0E8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44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82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703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769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A8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23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40F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46B0F"/>
    <w:multiLevelType w:val="hybridMultilevel"/>
    <w:tmpl w:val="F3328BA0"/>
    <w:lvl w:ilvl="0" w:tplc="6C8CB16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9" w:hanging="360"/>
      </w:pPr>
    </w:lvl>
    <w:lvl w:ilvl="2" w:tplc="0409001B">
      <w:start w:val="1"/>
      <w:numFmt w:val="lowerRoman"/>
      <w:lvlText w:val="%3."/>
      <w:lvlJc w:val="right"/>
      <w:pPr>
        <w:ind w:left="1939" w:hanging="180"/>
      </w:pPr>
    </w:lvl>
    <w:lvl w:ilvl="3" w:tplc="0409000F">
      <w:start w:val="1"/>
      <w:numFmt w:val="decimal"/>
      <w:lvlText w:val="%4."/>
      <w:lvlJc w:val="left"/>
      <w:pPr>
        <w:ind w:left="2659" w:hanging="360"/>
      </w:pPr>
    </w:lvl>
    <w:lvl w:ilvl="4" w:tplc="04090019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" w15:restartNumberingAfterBreak="0">
    <w:nsid w:val="2D1130CF"/>
    <w:multiLevelType w:val="hybridMultilevel"/>
    <w:tmpl w:val="77E05472"/>
    <w:lvl w:ilvl="0" w:tplc="1B42F3E6">
      <w:start w:val="1"/>
      <w:numFmt w:val="decimal"/>
      <w:lvlText w:val="%1."/>
      <w:lvlJc w:val="left"/>
      <w:pPr>
        <w:ind w:left="860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BD2037A">
      <w:start w:val="1"/>
      <w:numFmt w:val="lowerLetter"/>
      <w:lvlText w:val="%2."/>
      <w:lvlJc w:val="left"/>
      <w:pPr>
        <w:ind w:left="158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BD2E3BD4">
      <w:start w:val="1"/>
      <w:numFmt w:val="lowerRoman"/>
      <w:lvlText w:val="%3."/>
      <w:lvlJc w:val="left"/>
      <w:pPr>
        <w:ind w:left="2299" w:hanging="28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 w:tplc="9FA639F2">
      <w:numFmt w:val="bullet"/>
      <w:lvlText w:val="•"/>
      <w:lvlJc w:val="left"/>
      <w:pPr>
        <w:ind w:left="3285" w:hanging="286"/>
      </w:pPr>
      <w:rPr>
        <w:rFonts w:hint="default"/>
      </w:rPr>
    </w:lvl>
    <w:lvl w:ilvl="4" w:tplc="62828170">
      <w:numFmt w:val="bullet"/>
      <w:lvlText w:val="•"/>
      <w:lvlJc w:val="left"/>
      <w:pPr>
        <w:ind w:left="4270" w:hanging="286"/>
      </w:pPr>
      <w:rPr>
        <w:rFonts w:hint="default"/>
      </w:rPr>
    </w:lvl>
    <w:lvl w:ilvl="5" w:tplc="1DCC9EA4">
      <w:numFmt w:val="bullet"/>
      <w:lvlText w:val="•"/>
      <w:lvlJc w:val="left"/>
      <w:pPr>
        <w:ind w:left="5255" w:hanging="286"/>
      </w:pPr>
      <w:rPr>
        <w:rFonts w:hint="default"/>
      </w:rPr>
    </w:lvl>
    <w:lvl w:ilvl="6" w:tplc="8AB4A5EC">
      <w:numFmt w:val="bullet"/>
      <w:lvlText w:val="•"/>
      <w:lvlJc w:val="left"/>
      <w:pPr>
        <w:ind w:left="6240" w:hanging="286"/>
      </w:pPr>
      <w:rPr>
        <w:rFonts w:hint="default"/>
      </w:rPr>
    </w:lvl>
    <w:lvl w:ilvl="7" w:tplc="DC72A5A4">
      <w:numFmt w:val="bullet"/>
      <w:lvlText w:val="•"/>
      <w:lvlJc w:val="left"/>
      <w:pPr>
        <w:ind w:left="7225" w:hanging="286"/>
      </w:pPr>
      <w:rPr>
        <w:rFonts w:hint="default"/>
      </w:rPr>
    </w:lvl>
    <w:lvl w:ilvl="8" w:tplc="336E6A46">
      <w:numFmt w:val="bullet"/>
      <w:lvlText w:val="•"/>
      <w:lvlJc w:val="left"/>
      <w:pPr>
        <w:ind w:left="8210" w:hanging="286"/>
      </w:pPr>
      <w:rPr>
        <w:rFonts w:hint="default"/>
      </w:rPr>
    </w:lvl>
  </w:abstractNum>
  <w:abstractNum w:abstractNumId="4" w15:restartNumberingAfterBreak="0">
    <w:nsid w:val="2D735EE3"/>
    <w:multiLevelType w:val="hybridMultilevel"/>
    <w:tmpl w:val="C7DE0368"/>
    <w:lvl w:ilvl="0" w:tplc="14C63DDA">
      <w:numFmt w:val="bullet"/>
      <w:lvlText w:val=""/>
      <w:lvlJc w:val="left"/>
      <w:pPr>
        <w:ind w:left="860" w:hanging="360"/>
      </w:pPr>
      <w:rPr>
        <w:rFonts w:hint="default"/>
        <w:w w:val="99"/>
      </w:rPr>
    </w:lvl>
    <w:lvl w:ilvl="1" w:tplc="26C0FA02">
      <w:numFmt w:val="bullet"/>
      <w:lvlText w:val="o"/>
      <w:lvlJc w:val="left"/>
      <w:pPr>
        <w:ind w:left="1580" w:hanging="361"/>
      </w:pPr>
      <w:rPr>
        <w:rFonts w:hint="default"/>
        <w:w w:val="100"/>
      </w:rPr>
    </w:lvl>
    <w:lvl w:ilvl="2" w:tplc="EBF814C0">
      <w:numFmt w:val="bullet"/>
      <w:lvlText w:val="•"/>
      <w:lvlJc w:val="left"/>
      <w:pPr>
        <w:ind w:left="1580" w:hanging="361"/>
      </w:pPr>
      <w:rPr>
        <w:rFonts w:hint="default"/>
      </w:rPr>
    </w:lvl>
    <w:lvl w:ilvl="3" w:tplc="5E36C4AE">
      <w:numFmt w:val="bullet"/>
      <w:lvlText w:val="•"/>
      <w:lvlJc w:val="left"/>
      <w:pPr>
        <w:ind w:left="2655" w:hanging="361"/>
      </w:pPr>
      <w:rPr>
        <w:rFonts w:hint="default"/>
      </w:rPr>
    </w:lvl>
    <w:lvl w:ilvl="4" w:tplc="F60A62F2">
      <w:numFmt w:val="bullet"/>
      <w:lvlText w:val="•"/>
      <w:lvlJc w:val="left"/>
      <w:pPr>
        <w:ind w:left="3730" w:hanging="361"/>
      </w:pPr>
      <w:rPr>
        <w:rFonts w:hint="default"/>
      </w:rPr>
    </w:lvl>
    <w:lvl w:ilvl="5" w:tplc="4F7E06F8">
      <w:numFmt w:val="bullet"/>
      <w:lvlText w:val="•"/>
      <w:lvlJc w:val="left"/>
      <w:pPr>
        <w:ind w:left="4805" w:hanging="361"/>
      </w:pPr>
      <w:rPr>
        <w:rFonts w:hint="default"/>
      </w:rPr>
    </w:lvl>
    <w:lvl w:ilvl="6" w:tplc="C8642CB8">
      <w:numFmt w:val="bullet"/>
      <w:lvlText w:val="•"/>
      <w:lvlJc w:val="left"/>
      <w:pPr>
        <w:ind w:left="5880" w:hanging="361"/>
      </w:pPr>
      <w:rPr>
        <w:rFonts w:hint="default"/>
      </w:rPr>
    </w:lvl>
    <w:lvl w:ilvl="7" w:tplc="173A7A08">
      <w:numFmt w:val="bullet"/>
      <w:lvlText w:val="•"/>
      <w:lvlJc w:val="left"/>
      <w:pPr>
        <w:ind w:left="6955" w:hanging="361"/>
      </w:pPr>
      <w:rPr>
        <w:rFonts w:hint="default"/>
      </w:rPr>
    </w:lvl>
    <w:lvl w:ilvl="8" w:tplc="150A7146">
      <w:numFmt w:val="bullet"/>
      <w:lvlText w:val="•"/>
      <w:lvlJc w:val="left"/>
      <w:pPr>
        <w:ind w:left="8030" w:hanging="361"/>
      </w:pPr>
      <w:rPr>
        <w:rFonts w:hint="default"/>
      </w:rPr>
    </w:lvl>
  </w:abstractNum>
  <w:abstractNum w:abstractNumId="5" w15:restartNumberingAfterBreak="0">
    <w:nsid w:val="39E11D1C"/>
    <w:multiLevelType w:val="hybridMultilevel"/>
    <w:tmpl w:val="E45AF01A"/>
    <w:lvl w:ilvl="0" w:tplc="04090001">
      <w:start w:val="1"/>
      <w:numFmt w:val="bullet"/>
      <w:lvlText w:val=""/>
      <w:lvlJc w:val="left"/>
      <w:pPr>
        <w:ind w:left="15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6" w15:restartNumberingAfterBreak="0">
    <w:nsid w:val="41F92C28"/>
    <w:multiLevelType w:val="hybridMultilevel"/>
    <w:tmpl w:val="4D38F648"/>
    <w:lvl w:ilvl="0" w:tplc="E67CD464">
      <w:numFmt w:val="bullet"/>
      <w:lvlText w:val=""/>
      <w:lvlJc w:val="left"/>
      <w:pPr>
        <w:ind w:left="50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2A04BAC">
      <w:numFmt w:val="bullet"/>
      <w:lvlText w:val="o"/>
      <w:lvlJc w:val="left"/>
      <w:pPr>
        <w:ind w:left="1131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683094EE">
      <w:numFmt w:val="bullet"/>
      <w:lvlText w:val="•"/>
      <w:lvlJc w:val="left"/>
      <w:pPr>
        <w:ind w:left="2144" w:hanging="360"/>
      </w:pPr>
      <w:rPr>
        <w:rFonts w:hint="default"/>
      </w:rPr>
    </w:lvl>
    <w:lvl w:ilvl="3" w:tplc="FAD6A636">
      <w:numFmt w:val="bullet"/>
      <w:lvlText w:val="•"/>
      <w:lvlJc w:val="left"/>
      <w:pPr>
        <w:ind w:left="3148" w:hanging="360"/>
      </w:pPr>
      <w:rPr>
        <w:rFonts w:hint="default"/>
      </w:rPr>
    </w:lvl>
    <w:lvl w:ilvl="4" w:tplc="11C6521A">
      <w:numFmt w:val="bullet"/>
      <w:lvlText w:val="•"/>
      <w:lvlJc w:val="left"/>
      <w:pPr>
        <w:ind w:left="4153" w:hanging="360"/>
      </w:pPr>
      <w:rPr>
        <w:rFonts w:hint="default"/>
      </w:rPr>
    </w:lvl>
    <w:lvl w:ilvl="5" w:tplc="12B87D48">
      <w:numFmt w:val="bullet"/>
      <w:lvlText w:val="•"/>
      <w:lvlJc w:val="left"/>
      <w:pPr>
        <w:ind w:left="5157" w:hanging="360"/>
      </w:pPr>
      <w:rPr>
        <w:rFonts w:hint="default"/>
      </w:rPr>
    </w:lvl>
    <w:lvl w:ilvl="6" w:tplc="9F60D6DA">
      <w:numFmt w:val="bullet"/>
      <w:lvlText w:val="•"/>
      <w:lvlJc w:val="left"/>
      <w:pPr>
        <w:ind w:left="6162" w:hanging="360"/>
      </w:pPr>
      <w:rPr>
        <w:rFonts w:hint="default"/>
      </w:rPr>
    </w:lvl>
    <w:lvl w:ilvl="7" w:tplc="09185922">
      <w:numFmt w:val="bullet"/>
      <w:lvlText w:val="•"/>
      <w:lvlJc w:val="left"/>
      <w:pPr>
        <w:ind w:left="7166" w:hanging="360"/>
      </w:pPr>
      <w:rPr>
        <w:rFonts w:hint="default"/>
      </w:rPr>
    </w:lvl>
    <w:lvl w:ilvl="8" w:tplc="E6981718">
      <w:numFmt w:val="bullet"/>
      <w:lvlText w:val="•"/>
      <w:lvlJc w:val="left"/>
      <w:pPr>
        <w:ind w:left="8171" w:hanging="360"/>
      </w:pPr>
      <w:rPr>
        <w:rFonts w:hint="default"/>
      </w:rPr>
    </w:lvl>
  </w:abstractNum>
  <w:abstractNum w:abstractNumId="7" w15:restartNumberingAfterBreak="0">
    <w:nsid w:val="51BF553B"/>
    <w:multiLevelType w:val="hybridMultilevel"/>
    <w:tmpl w:val="E24E8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D6A4D"/>
    <w:multiLevelType w:val="hybridMultilevel"/>
    <w:tmpl w:val="C5E8F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E6F4A"/>
    <w:multiLevelType w:val="hybridMultilevel"/>
    <w:tmpl w:val="2EFA9E5E"/>
    <w:lvl w:ilvl="0" w:tplc="85AEE3C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560286822">
    <w:abstractNumId w:val="3"/>
  </w:num>
  <w:num w:numId="2" w16cid:durableId="1339431854">
    <w:abstractNumId w:val="6"/>
  </w:num>
  <w:num w:numId="3" w16cid:durableId="500003354">
    <w:abstractNumId w:val="4"/>
  </w:num>
  <w:num w:numId="4" w16cid:durableId="1038971136">
    <w:abstractNumId w:val="2"/>
  </w:num>
  <w:num w:numId="5" w16cid:durableId="1044796541">
    <w:abstractNumId w:val="5"/>
  </w:num>
  <w:num w:numId="6" w16cid:durableId="87702350">
    <w:abstractNumId w:val="7"/>
  </w:num>
  <w:num w:numId="7" w16cid:durableId="1292250957">
    <w:abstractNumId w:val="0"/>
  </w:num>
  <w:num w:numId="8" w16cid:durableId="1919555939">
    <w:abstractNumId w:val="8"/>
  </w:num>
  <w:num w:numId="9" w16cid:durableId="2100252768">
    <w:abstractNumId w:val="1"/>
  </w:num>
  <w:num w:numId="10" w16cid:durableId="6178316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A8C"/>
    <w:rsid w:val="000335CF"/>
    <w:rsid w:val="00054AD4"/>
    <w:rsid w:val="000D5CC9"/>
    <w:rsid w:val="000D7074"/>
    <w:rsid w:val="000E2AFE"/>
    <w:rsid w:val="0011677E"/>
    <w:rsid w:val="00123FCE"/>
    <w:rsid w:val="00126863"/>
    <w:rsid w:val="00157596"/>
    <w:rsid w:val="0019744F"/>
    <w:rsid w:val="001C317D"/>
    <w:rsid w:val="001C5B83"/>
    <w:rsid w:val="001E4F8E"/>
    <w:rsid w:val="00213CFD"/>
    <w:rsid w:val="0028378B"/>
    <w:rsid w:val="0029212B"/>
    <w:rsid w:val="002C1194"/>
    <w:rsid w:val="002D2F93"/>
    <w:rsid w:val="00303F89"/>
    <w:rsid w:val="0030589B"/>
    <w:rsid w:val="00315A1F"/>
    <w:rsid w:val="00321620"/>
    <w:rsid w:val="00324E91"/>
    <w:rsid w:val="00347C73"/>
    <w:rsid w:val="003545D5"/>
    <w:rsid w:val="00354A89"/>
    <w:rsid w:val="00365ACF"/>
    <w:rsid w:val="003A2647"/>
    <w:rsid w:val="003D43AA"/>
    <w:rsid w:val="003E4151"/>
    <w:rsid w:val="0044636D"/>
    <w:rsid w:val="004564F8"/>
    <w:rsid w:val="00462144"/>
    <w:rsid w:val="00492820"/>
    <w:rsid w:val="004C7791"/>
    <w:rsid w:val="00505062"/>
    <w:rsid w:val="005137E3"/>
    <w:rsid w:val="00584532"/>
    <w:rsid w:val="005861D4"/>
    <w:rsid w:val="00595794"/>
    <w:rsid w:val="005A2275"/>
    <w:rsid w:val="005A7200"/>
    <w:rsid w:val="005B797C"/>
    <w:rsid w:val="00605950"/>
    <w:rsid w:val="00620F1C"/>
    <w:rsid w:val="00640FC1"/>
    <w:rsid w:val="00671E01"/>
    <w:rsid w:val="00684C2E"/>
    <w:rsid w:val="00697341"/>
    <w:rsid w:val="0070419C"/>
    <w:rsid w:val="00711B68"/>
    <w:rsid w:val="0076424A"/>
    <w:rsid w:val="007851B9"/>
    <w:rsid w:val="00797515"/>
    <w:rsid w:val="007E2D7E"/>
    <w:rsid w:val="008103B6"/>
    <w:rsid w:val="00830A67"/>
    <w:rsid w:val="008332C1"/>
    <w:rsid w:val="00883BDB"/>
    <w:rsid w:val="0088725B"/>
    <w:rsid w:val="008C334F"/>
    <w:rsid w:val="008E2FD2"/>
    <w:rsid w:val="008F442F"/>
    <w:rsid w:val="009418B4"/>
    <w:rsid w:val="00961377"/>
    <w:rsid w:val="00996AE3"/>
    <w:rsid w:val="009E13D8"/>
    <w:rsid w:val="00A00771"/>
    <w:rsid w:val="00A52490"/>
    <w:rsid w:val="00A951DF"/>
    <w:rsid w:val="00AF77A4"/>
    <w:rsid w:val="00B26187"/>
    <w:rsid w:val="00B32415"/>
    <w:rsid w:val="00B401D2"/>
    <w:rsid w:val="00B716DE"/>
    <w:rsid w:val="00B77205"/>
    <w:rsid w:val="00B77D26"/>
    <w:rsid w:val="00BA5D68"/>
    <w:rsid w:val="00BA7724"/>
    <w:rsid w:val="00BB4F76"/>
    <w:rsid w:val="00BD61AD"/>
    <w:rsid w:val="00BE4872"/>
    <w:rsid w:val="00C045B3"/>
    <w:rsid w:val="00C07AA1"/>
    <w:rsid w:val="00C50B72"/>
    <w:rsid w:val="00C521FF"/>
    <w:rsid w:val="00CC3F65"/>
    <w:rsid w:val="00CC4425"/>
    <w:rsid w:val="00CF52B8"/>
    <w:rsid w:val="00D3078C"/>
    <w:rsid w:val="00D65A64"/>
    <w:rsid w:val="00D6743F"/>
    <w:rsid w:val="00D7563A"/>
    <w:rsid w:val="00D86857"/>
    <w:rsid w:val="00D921EA"/>
    <w:rsid w:val="00D939EC"/>
    <w:rsid w:val="00DA704B"/>
    <w:rsid w:val="00DD7125"/>
    <w:rsid w:val="00E20C55"/>
    <w:rsid w:val="00E45209"/>
    <w:rsid w:val="00E5178F"/>
    <w:rsid w:val="00E5536F"/>
    <w:rsid w:val="00E73A8C"/>
    <w:rsid w:val="00E777EB"/>
    <w:rsid w:val="00EF5C66"/>
    <w:rsid w:val="00F51DBC"/>
    <w:rsid w:val="00FA7DC6"/>
    <w:rsid w:val="00FD79D7"/>
    <w:rsid w:val="0373CF27"/>
    <w:rsid w:val="04C959AE"/>
    <w:rsid w:val="0600B9F8"/>
    <w:rsid w:val="0768E24C"/>
    <w:rsid w:val="0B6FF09C"/>
    <w:rsid w:val="0E37B606"/>
    <w:rsid w:val="0F84572D"/>
    <w:rsid w:val="0F9F3C39"/>
    <w:rsid w:val="11716E93"/>
    <w:rsid w:val="12CA1388"/>
    <w:rsid w:val="13BA1EE4"/>
    <w:rsid w:val="18D31B71"/>
    <w:rsid w:val="1919165A"/>
    <w:rsid w:val="1DA8D8A9"/>
    <w:rsid w:val="1EB8D14F"/>
    <w:rsid w:val="1FD3D09C"/>
    <w:rsid w:val="349C878F"/>
    <w:rsid w:val="34B2FDE1"/>
    <w:rsid w:val="37FE9FB2"/>
    <w:rsid w:val="3807A123"/>
    <w:rsid w:val="3E65211E"/>
    <w:rsid w:val="40536A34"/>
    <w:rsid w:val="42DDF31D"/>
    <w:rsid w:val="44831965"/>
    <w:rsid w:val="50C7C5C9"/>
    <w:rsid w:val="5C4DC561"/>
    <w:rsid w:val="6010FD83"/>
    <w:rsid w:val="6B0C52FE"/>
    <w:rsid w:val="6DA7B7CB"/>
    <w:rsid w:val="70F22D50"/>
    <w:rsid w:val="782A2C3C"/>
    <w:rsid w:val="799F09D6"/>
    <w:rsid w:val="7DBD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AFE94"/>
  <w15:chartTrackingRefBased/>
  <w15:docId w15:val="{DE3A6C1E-2AFB-43C5-9B16-A46B4687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3A8C"/>
    <w:pPr>
      <w:widowControl w:val="0"/>
      <w:autoSpaceDE w:val="0"/>
      <w:autoSpaceDN w:val="0"/>
      <w:spacing w:before="99" w:after="0" w:line="240" w:lineRule="auto"/>
      <w:ind w:left="14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9"/>
    <w:unhideWhenUsed/>
    <w:qFormat/>
    <w:rsid w:val="00E73A8C"/>
    <w:pPr>
      <w:widowControl w:val="0"/>
      <w:autoSpaceDE w:val="0"/>
      <w:autoSpaceDN w:val="0"/>
      <w:spacing w:after="0" w:line="240" w:lineRule="auto"/>
      <w:ind w:left="140"/>
      <w:outlineLvl w:val="3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73A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E73A8C"/>
    <w:rPr>
      <w:rFonts w:ascii="Cambria" w:eastAsia="Cambria" w:hAnsi="Cambria" w:cs="Cambria"/>
    </w:rPr>
  </w:style>
  <w:style w:type="character" w:customStyle="1" w:styleId="Heading1Char">
    <w:name w:val="Heading 1 Char"/>
    <w:basedOn w:val="DefaultParagraphFont"/>
    <w:link w:val="Heading1"/>
    <w:uiPriority w:val="9"/>
    <w:rsid w:val="00E73A8C"/>
    <w:rPr>
      <w:rFonts w:ascii="Cambria" w:eastAsia="Cambria" w:hAnsi="Cambria" w:cs="Cambria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73A8C"/>
    <w:rPr>
      <w:rFonts w:ascii="Calibri" w:eastAsia="Calibri" w:hAnsi="Calibri" w:cs="Calibri"/>
      <w:b/>
      <w:bCs/>
    </w:rPr>
  </w:style>
  <w:style w:type="paragraph" w:styleId="ListParagraph">
    <w:name w:val="List Paragraph"/>
    <w:basedOn w:val="Normal"/>
    <w:uiPriority w:val="1"/>
    <w:qFormat/>
    <w:rsid w:val="00E73A8C"/>
    <w:pPr>
      <w:widowControl w:val="0"/>
      <w:autoSpaceDE w:val="0"/>
      <w:autoSpaceDN w:val="0"/>
      <w:spacing w:after="0" w:line="240" w:lineRule="auto"/>
      <w:ind w:left="860" w:hanging="360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20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F1C"/>
  </w:style>
  <w:style w:type="paragraph" w:styleId="Footer">
    <w:name w:val="footer"/>
    <w:basedOn w:val="Normal"/>
    <w:link w:val="FooterChar"/>
    <w:uiPriority w:val="99"/>
    <w:unhideWhenUsed/>
    <w:rsid w:val="00620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F1C"/>
  </w:style>
  <w:style w:type="paragraph" w:styleId="BalloonText">
    <w:name w:val="Balloon Text"/>
    <w:basedOn w:val="Normal"/>
    <w:link w:val="BalloonTextChar"/>
    <w:uiPriority w:val="99"/>
    <w:semiHidden/>
    <w:unhideWhenUsed/>
    <w:rsid w:val="00492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82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0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3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3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3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3B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45B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16D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coronavirus/2019-ncov/your-health/isolation.html?CDC_AA_refVal=https%3A%2F%2Fwww.cdc.gov%2Fcoronavirus%2F2019-ncov%2Fyour-health%2Fquarantine-isolation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EFDE89CE4BF479388C092CC56B964" ma:contentTypeVersion="13" ma:contentTypeDescription="Create a new document." ma:contentTypeScope="" ma:versionID="7ee4bef9156c68af8df1bf2597fdc930">
  <xsd:schema xmlns:xsd="http://www.w3.org/2001/XMLSchema" xmlns:xs="http://www.w3.org/2001/XMLSchema" xmlns:p="http://schemas.microsoft.com/office/2006/metadata/properties" xmlns:ns3="5ab622e9-61fd-4d5f-a9e9-46d8f5e75d41" xmlns:ns4="f12afd8d-0ab1-4518-bd53-38d474816f49" targetNamespace="http://schemas.microsoft.com/office/2006/metadata/properties" ma:root="true" ma:fieldsID="de8984c91733a6f1d3411e579e154aa3" ns3:_="" ns4:_="">
    <xsd:import namespace="5ab622e9-61fd-4d5f-a9e9-46d8f5e75d41"/>
    <xsd:import namespace="f12afd8d-0ab1-4518-bd53-38d474816f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622e9-61fd-4d5f-a9e9-46d8f5e75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afd8d-0ab1-4518-bd53-38d474816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3FBA9B-829A-4D26-8355-B1C6979B5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622e9-61fd-4d5f-a9e9-46d8f5e75d41"/>
    <ds:schemaRef ds:uri="f12afd8d-0ab1-4518-bd53-38d474816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9353F8-DD4E-4349-9FB6-536923B9D1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58DD0B-7799-4591-8569-7E976D2B30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EBA4B8-E8DC-4737-B727-C74A30C53A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Ward</dc:creator>
  <cp:keywords/>
  <dc:description/>
  <cp:lastModifiedBy>Michele Schraeder</cp:lastModifiedBy>
  <cp:revision>2</cp:revision>
  <cp:lastPrinted>2021-07-20T16:06:00Z</cp:lastPrinted>
  <dcterms:created xsi:type="dcterms:W3CDTF">2022-08-15T21:17:00Z</dcterms:created>
  <dcterms:modified xsi:type="dcterms:W3CDTF">2022-08-15T21:17:00Z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0x010100234EFDE89CE4BF479388C092CC56B964</vt:lpwstr>
  </property>
</Properties>
</file>